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E" w:rsidRPr="0031333E" w:rsidRDefault="0031333E" w:rsidP="0031333E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olor w:val="444444"/>
          <w:sz w:val="45"/>
          <w:szCs w:val="45"/>
        </w:rPr>
      </w:pPr>
      <w:r w:rsidRPr="0031333E">
        <w:rPr>
          <w:rFonts w:ascii="Arial" w:eastAsia="Times New Roman" w:hAnsi="Arial" w:cs="Arial"/>
          <w:color w:val="444444"/>
          <w:sz w:val="45"/>
          <w:szCs w:val="45"/>
        </w:rPr>
        <w:t>Детский сад – деревня в мегаполисе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Незадолго до начала </w:t>
      </w:r>
      <w:hyperlink r:id="rId6" w:history="1">
        <w:r w:rsidRPr="0031333E">
          <w:rPr>
            <w:rFonts w:ascii="Arial" w:eastAsia="Times New Roman" w:hAnsi="Arial" w:cs="Arial"/>
            <w:b/>
            <w:bCs/>
            <w:color w:val="4C8DAB"/>
            <w:sz w:val="21"/>
            <w:szCs w:val="21"/>
            <w:u w:val="single"/>
          </w:rPr>
          <w:t>Пятой выездной школы педагогов и директоров</w:t>
        </w:r>
      </w:hyperlink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 мы попросили Сергея Владимировича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Плахотникова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рассказать о том, что будет  происходить в рамках проекта «Управление дошкольной образовательной организацией: "без воды"». Разговор, в том числе, пойдет о том, как использовать шкалу ECERS, как работает «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ровесническая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педагогика» и почему кубики лучше гаджетов.</w:t>
      </w:r>
      <w:bookmarkStart w:id="0" w:name="_GoBack"/>
      <w:bookmarkEnd w:id="0"/>
    </w:p>
    <w:p w:rsidR="0031333E" w:rsidRPr="0031333E" w:rsidRDefault="0031333E" w:rsidP="0031333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1333E">
        <w:rPr>
          <w:rFonts w:ascii="Arial" w:eastAsia="Times New Roman" w:hAnsi="Arial" w:cs="Arial"/>
          <w:b/>
          <w:bCs/>
          <w:color w:val="444444"/>
          <w:sz w:val="36"/>
          <w:szCs w:val="36"/>
        </w:rPr>
        <w:t>Каким должен быть современный детский сад?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CD67807" wp14:editId="0AC77B8A">
                <wp:extent cx="304800" cy="304800"/>
                <wp:effectExtent l="0" t="0" r="0" b="0"/>
                <wp:docPr id="8" name="AutoShape 5" descr="Плахот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Плахотн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rgyBLbAgAA1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Детский сад должен, во-первых, быть вывернутым на изнанку, ближе к тому социуму, который его окружает. 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Детям необходима возможность исследовать все, что находится вокруг, – почта, пожарная часть, милицейский участок, ресторан, магазин, другой магазин, третий магазин…</w:t>
      </w:r>
      <w:proofErr w:type="gramEnd"/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Ребенку важно понимать, что еда, вещи, игрушки, книги, то есть всё, что его окружает каждый день, не с неба падают, а появляется благодаря труду людей вокруг. 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Во-вторых, детский сад может и должен поддерживать детскую общность, сообщество ровесников со своим языком, своими смыслами, опытом.  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Третья составляющая –  у детей, воспитанников детского сада, безусловно, должен складываться образ грамотно действующего человека (это понятие ввел Евгений Евгеньевич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Шулешко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>). То есть мы помогаем сформировать представление о, например, читающем человеке как норме. Для этого чтение должно стать средством общения между людьми: от чтения воспитателя перед сном до чтения своего имени на шкафчике.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Еще одна составляющая современного детского сада —  исследование, право ребенка 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ошибку, на возможность все попробовать, проверять. Так в строительстве из кубиков есть исследование, поскольку ребенок в виде объемной модели отображает свои представления об объекте. Исследование есть в, казалось бы, бессмысленной манипуляции с водой и песком. Обилие вопросов, которые ребенок задает ежедневно старшим или ровесникам – это тоже важный момент в исследовании. Хотя, у детского вопроса есть и регуляторная функция, когда ребенок, спрашивая, получает внимание.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Помимо этого, исследование предполагает риск. Дети исследуют свои физические возможности, то есть: с какой высоты могут спрыгнуть, как далеко могут бросить предмет, как высоко или быстро могут залезть и т.д.  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Еще один очень важный момент связан с самостоятельностью. Об этом сейчас говорят и пишут достаточно, но мало кто делает. Очень сложно снять себя с ребенка и позволить ему отвечать за собственную жизнь в предлагаемых обстоятельствах детского сада.</w:t>
      </w:r>
    </w:p>
    <w:p w:rsidR="0031333E" w:rsidRPr="0031333E" w:rsidRDefault="0031333E" w:rsidP="0031333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31333E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Опытные воспитатели понимают, что уклад детского сада связан не столько с «режимными моментами», сколько с подробностями организации детской самостоятельности.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lastRenderedPageBreak/>
        <w:t>К примеру, дневной сон в большинстве детских садов не предполагает возможности приготовить кровать до и после сна. А это важнейший момент, когда есть возможность встать с двух сторон кроватки и натянуть простыню вдвоем с товарищем, почувствовав соразмерное натяжение ткани, подоткнуть края под матрас, вскинуть одеяло и плавно его опустить, взбить подушку…   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1333E">
        <w:rPr>
          <w:rFonts w:ascii="Arial" w:eastAsia="Times New Roman" w:hAnsi="Arial" w:cs="Arial"/>
          <w:b/>
          <w:bCs/>
          <w:color w:val="444444"/>
          <w:sz w:val="36"/>
          <w:szCs w:val="36"/>
        </w:rPr>
        <w:t>Педагогика будущего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Ровесническая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педагогика была разработана и придумана Евгением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Евгениевичем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Шулешко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, Вячеславом Михайловичем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Букатовым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>, Александрой Петровной Ершовой. На мой взгляд, это педагогика будущего. 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Она позволяет человеку быть свободным в отношениях с другими людьми, потому что тот знает, как действовать в неопределенной ситуации, на что опираться. </w:t>
      </w:r>
    </w:p>
    <w:p w:rsidR="0031333E" w:rsidRPr="0031333E" w:rsidRDefault="0031333E" w:rsidP="0031333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31333E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Детей часто воспитывают как индивидуалистов, ориентированных на достижения. Их балуют медалями, их поздравляют, </w:t>
      </w:r>
      <w:proofErr w:type="gramStart"/>
      <w:r w:rsidRPr="0031333E">
        <w:rPr>
          <w:rFonts w:ascii="Arial" w:eastAsia="Times New Roman" w:hAnsi="Arial" w:cs="Arial"/>
          <w:b/>
          <w:bCs/>
          <w:color w:val="333333"/>
          <w:sz w:val="27"/>
          <w:szCs w:val="27"/>
        </w:rPr>
        <w:t>вручают призы за всякие глупости…  Они вырастают</w:t>
      </w:r>
      <w:proofErr w:type="gramEnd"/>
      <w:r w:rsidRPr="0031333E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социально-ориентированными индивидуалистами, зачастую чрезмерно послушными.</w:t>
      </w:r>
    </w:p>
    <w:p w:rsidR="0031333E" w:rsidRPr="0031333E" w:rsidRDefault="0031333E" w:rsidP="002766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Ровесническая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педагогика — 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другом. Мы готовы к невзрачным детским результатам.  Мы готовы с ними разбираться. Готовы их уважать.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Ровесническая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педагогика —  это отношения 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равных</w:t>
      </w:r>
      <w:proofErr w:type="gram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перед неопределенным будущим. В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ровеснической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педагогике взрослые создают условия, в которых возникающие противоречия между детьми не доводятся до конфликта, а разрешаются в деле, потому что общее дело важнее сиюминутных капризов. Нам очень важна дружественность, построенная на общности интересов, а не социально-приемлемом поведении.</w:t>
      </w:r>
    </w:p>
    <w:p w:rsidR="0031333E" w:rsidRPr="0031333E" w:rsidRDefault="0031333E" w:rsidP="0031333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1333E">
        <w:rPr>
          <w:rFonts w:ascii="Arial" w:eastAsia="Times New Roman" w:hAnsi="Arial" w:cs="Arial"/>
          <w:b/>
          <w:bCs/>
          <w:color w:val="444444"/>
          <w:sz w:val="36"/>
          <w:szCs w:val="36"/>
        </w:rPr>
        <w:t>Волшебная шкала</w:t>
      </w:r>
    </w:p>
    <w:p w:rsidR="0031333E" w:rsidRPr="0031333E" w:rsidRDefault="0031333E" w:rsidP="00D1784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На </w:t>
      </w:r>
      <w:hyperlink r:id="rId7" w:history="1">
        <w:r w:rsidRPr="0031333E">
          <w:rPr>
            <w:rFonts w:ascii="Arial" w:eastAsia="Times New Roman" w:hAnsi="Arial" w:cs="Arial"/>
            <w:b/>
            <w:bCs/>
            <w:color w:val="4C8DAB"/>
            <w:sz w:val="21"/>
            <w:szCs w:val="21"/>
            <w:u w:val="single"/>
          </w:rPr>
          <w:t>школе педагогов и директоров</w:t>
        </w:r>
      </w:hyperlink>
      <w:r w:rsidRPr="0031333E">
        <w:rPr>
          <w:rFonts w:ascii="Arial" w:eastAsia="Times New Roman" w:hAnsi="Arial" w:cs="Arial"/>
          <w:color w:val="000000"/>
          <w:sz w:val="21"/>
          <w:szCs w:val="21"/>
        </w:rPr>
        <w:t> мы поговорим о ECERS (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Early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Childhood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Environment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Rating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Scale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>). Это шкала, инструмент управления развитием дошкольной организацией, которую мы внедряем пи поддержке специалистов МГПУ, Института системных проектов, их образовательной программы «Независимый аудит качества дошкольного образования с помощью шкал ECERS». Обученные эксперты могут измерить уровень развития образовательной среды детского сада не для того, чтобы по результатам управленцы делали кадровые перестановки, а для того, чтобы образовательные учреждения понимали, где их ресурсные места и, соответственно, могли создавать собственную программу развития. </w:t>
      </w:r>
    </w:p>
    <w:p w:rsidR="0031333E" w:rsidRPr="0031333E" w:rsidRDefault="0031333E" w:rsidP="00D1784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По назначению – это инструмент управления изменениями, это зеркало, которое позволяет сотрудникам детского сада всякий раз возвращаться к ребенку, его подлинным потребностям. </w:t>
      </w:r>
    </w:p>
    <w:p w:rsidR="0031333E" w:rsidRPr="0031333E" w:rsidRDefault="0031333E" w:rsidP="00D1784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Что шкала позволяет преодолеть? Во-первых, изменить структуру программы, опираясь не на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занятийную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форму организации жизни ребенка, когда его водят от одного взрослого к другому, а на логику жизни группы ровесников и освоение родной культуры через общее дело. Во-вторых, позволяет избавиться от   превалирования «конкурсного» способа управления изменениями, мотивации дошкольников к учению через соревнование от доминанты </w:t>
      </w:r>
      <w:r w:rsidRPr="0031333E">
        <w:rPr>
          <w:rFonts w:ascii="Arial" w:eastAsia="Times New Roman" w:hAnsi="Arial" w:cs="Arial"/>
          <w:color w:val="000000"/>
          <w:sz w:val="21"/>
          <w:szCs w:val="21"/>
        </w:rPr>
        <w:lastRenderedPageBreak/>
        <w:t>фронтальной работы с детьми, нацеленной на воспроизведение образца, от нехватки времени для развития свободной игры.</w:t>
      </w:r>
    </w:p>
    <w:p w:rsidR="0031333E" w:rsidRPr="0031333E" w:rsidRDefault="0031333E" w:rsidP="0031333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1333E">
        <w:rPr>
          <w:rFonts w:ascii="Arial" w:eastAsia="Times New Roman" w:hAnsi="Arial" w:cs="Arial"/>
          <w:b/>
          <w:bCs/>
          <w:color w:val="444444"/>
          <w:sz w:val="36"/>
          <w:szCs w:val="36"/>
        </w:rPr>
        <w:t>К чему может привести работа коллектива детского сада со шкалой</w:t>
      </w:r>
    </w:p>
    <w:p w:rsidR="0031333E" w:rsidRPr="0031333E" w:rsidRDefault="0031333E" w:rsidP="00D17848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Например, неожиданно в группах детского сада появились песок и вода в доступе у детей. Неожиданно оказалось – машинки можно брать с полок без разрешения. Неожиданно воспитательница, утром встречая детей, начала им радушно улыбаться, называть их по имени и здороваться с родителями, а не ждать, пока они проникнут в группу. Неожиданно появился уголок в группе, который прикрыт ширмой, и туда можно пойти, прилечь и остаться одному или со своим другом. Неожиданно в группе появилось большое обилие кубиков и разного строительного материала, из которого много чего можно построить. Неожиданно книжки внутри группы начали обновляться в связи с тем, какие темы детей волнуют, потому что воспитатель озадачен этим. Неожиданно воспитатели стали проявлять живой интерес к детским идеям и вопросам, стали поддерживать самостийную детскую игру, а не игры по плану, дисциплина при этом налаживается, в группах сада доминирует дружественная и рабочая атмосфера. 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1333E">
        <w:rPr>
          <w:rFonts w:ascii="Arial" w:eastAsia="Times New Roman" w:hAnsi="Arial" w:cs="Arial"/>
          <w:b/>
          <w:bCs/>
          <w:color w:val="444444"/>
          <w:sz w:val="36"/>
          <w:szCs w:val="36"/>
        </w:rPr>
        <w:t>Забудьте о девайсах</w:t>
      </w:r>
    </w:p>
    <w:p w:rsidR="0031333E" w:rsidRPr="0031333E" w:rsidRDefault="0031333E" w:rsidP="00AD215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Что такое девайс или электронное средство? Это средство, которое помогает нам сэкономить или убить время. А дети — они аристократы. Для них темы экономии времени вообще не существует. «Быстрее, быстрее, быстрее!» — говорят взрослые. А дети увлекаются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…  У</w:t>
      </w:r>
      <w:proofErr w:type="gram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них свое время, оно такое насыщенное, от события к событию. А у нас от дела к делу. То есть по плану от пункта к пункту…</w:t>
      </w:r>
    </w:p>
    <w:p w:rsidR="0031333E" w:rsidRPr="0031333E" w:rsidRDefault="0031333E" w:rsidP="00AD215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Ребенок долго может выстругивать палочку, забивать гвоздь, не думая о том, что нарушает какой-то план и что надо куда-то спешить, он может себе это позволить. При этом ребенок не может ничего не делать. Я почти не встречал ничего не делающих детей.</w:t>
      </w:r>
    </w:p>
    <w:p w:rsidR="0031333E" w:rsidRPr="0031333E" w:rsidRDefault="0031333E" w:rsidP="0031333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31333E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Ничего не делающие дети —  это дети, развращенные взрослыми.</w:t>
      </w:r>
    </w:p>
    <w:p w:rsidR="0031333E" w:rsidRPr="0031333E" w:rsidRDefault="0031333E" w:rsidP="00AD215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Вместо девайсов для развития намного эффективнее… кубики.   Большие. Чтобы ребенок мог строить конструкции своего роста. Во всем мире эта простая идея востребована. У наших же детей даже из стульев и столов строить не разрешают. При этом во время игры, когда дети преобразуют пространство самостоятельно,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самоорганизуются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>, тогда и происходит истинное развитие. </w:t>
      </w:r>
    </w:p>
    <w:p w:rsidR="0031333E" w:rsidRPr="0031333E" w:rsidRDefault="0031333E" w:rsidP="00AD215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Возвращаясь к новым технологиям: если девайсы внедрять, то это имеет смысл делать в третьем классе. Тогда, когда ребенок уже получил базовые навыки: вырезать, приклеивать, раскрашивать, читать, писать, считать, в этой ситуации детям важно сэкономить время, тогда девайсы приходятся впору. 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31333E">
        <w:rPr>
          <w:rFonts w:ascii="Arial" w:eastAsia="Times New Roman" w:hAnsi="Arial" w:cs="Arial"/>
          <w:b/>
          <w:bCs/>
          <w:color w:val="444444"/>
          <w:sz w:val="36"/>
          <w:szCs w:val="36"/>
        </w:rPr>
        <w:t>Что нам делать с родителями?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Детский сад - это сообщество.  Детское и взрослое. Поэтому мы не должны забывать о родителях. Сообщество родителей вокруг детского сада и, причем, лояльных родителей, поддерживающих – это очень важно.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lastRenderedPageBreak/>
        <w:t>Родителей надо ценить и при этом научиться держать границы. Не быть продавленными родителями. Потому что мы знаем, что ребенку полезно. И если мы профессионалы, специалисты в раннем развитии, то сможем убедить родителей нас слушать.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Я все время говорю воспитателям и учителям моим: «Ребята, мы можем с родителями разговаривать в «четырехугольнике». Первое —  было так, стало вот так. Для того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 чтобы так стало, мы сделали вот это. А Ваш ребенок имеет ресурсы сделать следующий шаг, и этот шаг будет вот такой».  Все. Больше ничего не нужно для полноценных взаимоотношений с родителями.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Знаете, я тут недавно встречался с известным проповедником, отцом Дмитрием Смирновым. Он мне в разговоре передал услышанную недавно африканскую пословицу — «для того, чтобы воспитать одного человека —  нужна целая деревня».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color w:val="000000"/>
          <w:sz w:val="21"/>
          <w:szCs w:val="21"/>
        </w:rPr>
        <w:t>Где ты найдешь деревню в мегаполисе? Не найдешь. А вот детский сад —  хорошая деревня. Это место, чтобы заложить нормальные, человеческие отношения, чего не сможет сделать ни один даже самый навороченный гаджет. </w:t>
      </w:r>
    </w:p>
    <w:p w:rsidR="0031333E" w:rsidRPr="0031333E" w:rsidRDefault="0031333E" w:rsidP="0031333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333E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6ADD440" wp14:editId="15B481FB">
                <wp:extent cx="304800" cy="304800"/>
                <wp:effectExtent l="0" t="0" r="0" b="0"/>
                <wp:docPr id="5" name="AutoShape 8" descr="Плахот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Плахотн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gqYN0CAADW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31333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Сергей </w:t>
      </w:r>
      <w:proofErr w:type="spellStart"/>
      <w:r w:rsidRPr="0031333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Плахотников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 xml:space="preserve"> —   известный эксперт по дошкольному образованию, возглавлял различные образовательные учреждения, сейчас —  руководитель структурного подразделения «Начальная школа ОАНО "Новая школа"» и регионального проекта «Детские сады </w:t>
      </w:r>
      <w:proofErr w:type="spell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Start"/>
      <w:r w:rsidRPr="0031333E">
        <w:rPr>
          <w:rFonts w:ascii="Arial" w:eastAsia="Times New Roman" w:hAnsi="Arial" w:cs="Arial"/>
          <w:color w:val="000000"/>
          <w:sz w:val="21"/>
          <w:szCs w:val="21"/>
        </w:rPr>
        <w:t>.А</w:t>
      </w:r>
      <w:proofErr w:type="gramEnd"/>
      <w:r w:rsidRPr="0031333E">
        <w:rPr>
          <w:rFonts w:ascii="Arial" w:eastAsia="Times New Roman" w:hAnsi="Arial" w:cs="Arial"/>
          <w:color w:val="000000"/>
          <w:sz w:val="21"/>
          <w:szCs w:val="21"/>
        </w:rPr>
        <w:t>льметьевска</w:t>
      </w:r>
      <w:proofErr w:type="spellEnd"/>
      <w:r w:rsidRPr="0031333E">
        <w:rPr>
          <w:rFonts w:ascii="Arial" w:eastAsia="Times New Roman" w:hAnsi="Arial" w:cs="Arial"/>
          <w:color w:val="000000"/>
          <w:sz w:val="21"/>
          <w:szCs w:val="21"/>
        </w:rPr>
        <w:t>: высокое качество образовательной среды через развитие открытого профессионального взаимодействия педагогов».</w:t>
      </w:r>
    </w:p>
    <w:p w:rsidR="00292897" w:rsidRDefault="0027666B">
      <w:hyperlink r:id="rId8" w:history="1">
        <w:r w:rsidR="0031333E" w:rsidRPr="00605028">
          <w:rPr>
            <w:rStyle w:val="a3"/>
          </w:rPr>
          <w:t>https://pedsovet.org/beta/article/detskij-sad-derevna-v-megapolise</w:t>
        </w:r>
      </w:hyperlink>
      <w:r w:rsidR="0031333E">
        <w:t xml:space="preserve"> </w:t>
      </w:r>
    </w:p>
    <w:sectPr w:rsidR="0029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F33"/>
    <w:multiLevelType w:val="multilevel"/>
    <w:tmpl w:val="C51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7"/>
    <w:rsid w:val="00004C67"/>
    <w:rsid w:val="000A57B3"/>
    <w:rsid w:val="00134C84"/>
    <w:rsid w:val="0027666B"/>
    <w:rsid w:val="00292897"/>
    <w:rsid w:val="0031333E"/>
    <w:rsid w:val="00AD2152"/>
    <w:rsid w:val="00D17848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23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36" w:space="15" w:color="50B948"/>
                <w:bottom w:val="none" w:sz="0" w:space="0" w:color="auto"/>
                <w:right w:val="none" w:sz="0" w:space="0" w:color="auto"/>
              </w:divBdr>
            </w:div>
            <w:div w:id="1180126174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36" w:space="15" w:color="50B948"/>
                <w:bottom w:val="none" w:sz="0" w:space="0" w:color="auto"/>
                <w:right w:val="none" w:sz="0" w:space="0" w:color="auto"/>
              </w:divBdr>
            </w:div>
            <w:div w:id="52652246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36" w:space="15" w:color="50B94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org/beta/article/detskij-sad-derevna-v-megapoli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4prepods.ru/?utm_source=pedsovet&amp;utm_medium=referral&amp;utm_campaign=dnev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prepods.ru/?utm_source=pedsovet&amp;utm_medium=referral&amp;utm_campaign=dnevn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2017-10-19T07:14:00Z</dcterms:created>
  <dcterms:modified xsi:type="dcterms:W3CDTF">2018-01-30T04:31:00Z</dcterms:modified>
</cp:coreProperties>
</file>